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18" w:rsidRPr="00AF0762" w:rsidRDefault="00AF0762" w:rsidP="00AF0762">
      <w:pPr>
        <w:spacing w:after="0"/>
        <w:jc w:val="center"/>
        <w:rPr>
          <w:b/>
          <w:sz w:val="28"/>
          <w:szCs w:val="28"/>
        </w:rPr>
      </w:pPr>
      <w:r w:rsidRPr="00AF0762">
        <w:rPr>
          <w:b/>
          <w:sz w:val="28"/>
          <w:szCs w:val="28"/>
        </w:rPr>
        <w:t>Základná škola, Školská č.299/11, Skýcov</w:t>
      </w:r>
    </w:p>
    <w:p w:rsidR="00AF0762" w:rsidRPr="00AF0762" w:rsidRDefault="00AF0762" w:rsidP="00AF0762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AF0762">
        <w:rPr>
          <w:b/>
          <w:sz w:val="28"/>
          <w:szCs w:val="28"/>
        </w:rPr>
        <w:t>Školská č.299/11, 951 85 Skýcov</w:t>
      </w:r>
    </w:p>
    <w:p w:rsidR="00AF0762" w:rsidRDefault="00AF0762"/>
    <w:p w:rsidR="00AF0762" w:rsidRDefault="00AF0762" w:rsidP="00AF0762">
      <w:pPr>
        <w:jc w:val="center"/>
      </w:pPr>
      <w:r>
        <w:t>Organizácia a podmienky výchovy a vzdelávania v základných školách od 17.05.2021</w:t>
      </w:r>
    </w:p>
    <w:p w:rsidR="00AF0762" w:rsidRDefault="00AF0762" w:rsidP="00AF0762">
      <w:pPr>
        <w:jc w:val="both"/>
      </w:pPr>
      <w:r>
        <w:t>Základná škola, Školská č.299/11, Skýcov (ďalej len ,,Základná škola Skýcov“) sa                         od 17.05.2021 bude riadiť manuálom covid školských semaforom pre základné školy:</w:t>
      </w:r>
    </w:p>
    <w:p w:rsidR="002937B5" w:rsidRDefault="002937B5" w:rsidP="00AF0762">
      <w:pPr>
        <w:jc w:val="center"/>
        <w:rPr>
          <w:b/>
          <w:color w:val="92D050"/>
          <w:sz w:val="32"/>
          <w:szCs w:val="32"/>
        </w:rPr>
      </w:pPr>
    </w:p>
    <w:p w:rsidR="00AF0762" w:rsidRPr="002937B5" w:rsidRDefault="00AF0762" w:rsidP="00AF0762">
      <w:pPr>
        <w:jc w:val="center"/>
        <w:rPr>
          <w:b/>
          <w:color w:val="92D050"/>
          <w:sz w:val="32"/>
          <w:szCs w:val="32"/>
        </w:rPr>
      </w:pPr>
      <w:r w:rsidRPr="002937B5">
        <w:rPr>
          <w:b/>
          <w:color w:val="92D050"/>
          <w:sz w:val="32"/>
          <w:szCs w:val="32"/>
        </w:rPr>
        <w:t xml:space="preserve">ZELENÁ FÁZA  </w:t>
      </w:r>
    </w:p>
    <w:p w:rsidR="002937B5" w:rsidRDefault="002937B5" w:rsidP="00AF0762"/>
    <w:p w:rsidR="00AF0762" w:rsidRDefault="00AF0762" w:rsidP="00AF0762">
      <w:r>
        <w:t xml:space="preserve">Zelená fáza nastáva v prípade, že: </w:t>
      </w:r>
    </w:p>
    <w:p w:rsidR="00AF0762" w:rsidRDefault="00AF0762" w:rsidP="00AF0762">
      <w:pPr>
        <w:pStyle w:val="Odsekzoznamu"/>
        <w:numPr>
          <w:ilvl w:val="0"/>
          <w:numId w:val="4"/>
        </w:numPr>
      </w:pPr>
      <w:r>
        <w:t xml:space="preserve">v škole nie je žiaden podozrivý žiak lebo zamestnanec; </w:t>
      </w:r>
    </w:p>
    <w:p w:rsidR="00AF0762" w:rsidRDefault="00AF0762" w:rsidP="00AF0762">
      <w:pPr>
        <w:pStyle w:val="Odsekzoznamu"/>
        <w:numPr>
          <w:ilvl w:val="0"/>
          <w:numId w:val="4"/>
        </w:numPr>
      </w:pPr>
      <w:r>
        <w:t>v škole je jeden alebo viac žiakov alebo zamestnancov podozrivých z ochorenia na COVID-19 (ani jeden žiak / zamestnanec nie je pozitívny).</w:t>
      </w:r>
    </w:p>
    <w:p w:rsidR="00AF0762" w:rsidRDefault="00AF0762" w:rsidP="00D27893">
      <w:pPr>
        <w:ind w:firstLine="360"/>
        <w:jc w:val="both"/>
      </w:pPr>
      <w:r>
        <w:t>Žiaka či zamestnanca môže určiť ako podozrivého jedine miestne príslušný RÚVZ alebo všeobecný lekár. Zákonný zástupca alebo zamestnanec oznámi po indikácii RÚVZ alebo všeobecným lekárom škole, že je u jeho dieťaťa (v prípade zákonného zástupcu) alebo uňho (v prípade zamestnanca) podozrenie na ochorenie COVID-19. Škola následne postupuje podľa nižšie uvedených krokov, čaká na prípadné pokyny a poskytuje plnú súčinnosť miestne príslušnému RÚVZ.</w:t>
      </w:r>
    </w:p>
    <w:p w:rsidR="00AF0762" w:rsidRDefault="00AF0762" w:rsidP="00AF0762">
      <w:pPr>
        <w:jc w:val="both"/>
      </w:pPr>
    </w:p>
    <w:p w:rsidR="00AF0762" w:rsidRPr="00D27893" w:rsidRDefault="00AF0762" w:rsidP="00AF0762">
      <w:pPr>
        <w:jc w:val="both"/>
        <w:rPr>
          <w:b/>
        </w:rPr>
      </w:pPr>
      <w:r w:rsidRPr="00D27893">
        <w:rPr>
          <w:b/>
        </w:rPr>
        <w:t xml:space="preserve">Základné odporúčania </w:t>
      </w:r>
    </w:p>
    <w:p w:rsidR="00AF0762" w:rsidRDefault="00AF0762" w:rsidP="00AF0762">
      <w:pPr>
        <w:pStyle w:val="Odsekzoznamu"/>
        <w:numPr>
          <w:ilvl w:val="0"/>
          <w:numId w:val="6"/>
        </w:numPr>
        <w:jc w:val="both"/>
      </w:pPr>
      <w:r>
        <w:t>Škola zverejn</w:t>
      </w:r>
      <w:r w:rsidR="00D27893">
        <w:t>ení oznam na vchodových dverách.</w:t>
      </w:r>
    </w:p>
    <w:p w:rsidR="00AF0762" w:rsidRDefault="00AF0762" w:rsidP="00AF0762">
      <w:pPr>
        <w:pStyle w:val="Odsekzoznamu"/>
        <w:numPr>
          <w:ilvl w:val="0"/>
          <w:numId w:val="6"/>
        </w:numPr>
        <w:jc w:val="both"/>
      </w:pPr>
      <w:r>
        <w:t xml:space="preserve">Obsah a formu všetkých vzdelávacích a záujmových činností je nutné voliť tak, aby boli zaistené hygienicko-epidemiologické opatrenia. </w:t>
      </w:r>
    </w:p>
    <w:p w:rsidR="00AF0762" w:rsidRDefault="00AF0762" w:rsidP="00AF0762">
      <w:pPr>
        <w:pStyle w:val="Odsekzoznamu"/>
        <w:numPr>
          <w:ilvl w:val="0"/>
          <w:numId w:val="6"/>
        </w:numPr>
        <w:jc w:val="both"/>
      </w:pPr>
      <w:r>
        <w:t>Vstup cudzím osobám do priestorov školy je možný len s výnimkou potvrdenou riaditeľom školy a čestným prehlásen</w:t>
      </w:r>
      <w:r>
        <w:t xml:space="preserve">ím o bezinfekčnosti danej osoby. </w:t>
      </w:r>
      <w:r>
        <w:t xml:space="preserve">Pod cudzou osobu sa rozumie akákoľvek iná osoba okrem zamestnanca školy, žiaka a osôb definovaných v dokumente nižšie. Informáciu o zákaze a podmienkach vstupu škola zverejní na vchodových dverách a/alebo webovom portáli školy, ak ho má zriadený. </w:t>
      </w:r>
    </w:p>
    <w:p w:rsidR="00AF0762" w:rsidRDefault="00AF0762" w:rsidP="00AF0762">
      <w:pPr>
        <w:pStyle w:val="Odsekzoznamu"/>
        <w:numPr>
          <w:ilvl w:val="0"/>
          <w:numId w:val="6"/>
        </w:numPr>
        <w:jc w:val="both"/>
      </w:pPr>
      <w:r>
        <w:t>Na komunikáciu externých osôb so školou počas úradných (stránkových) hodín sa využíva dištančný spôsob komunikácie (písomný, maily a pod.).</w:t>
      </w:r>
    </w:p>
    <w:p w:rsidR="00D27893" w:rsidRDefault="00D27893" w:rsidP="00AF0762">
      <w:pPr>
        <w:pStyle w:val="Odsekzoznamu"/>
        <w:numPr>
          <w:ilvl w:val="0"/>
          <w:numId w:val="6"/>
        </w:numPr>
        <w:jc w:val="both"/>
      </w:pPr>
      <w:r>
        <w:t>Organizácia hromadných podujatí (napr. rodičovské združenia, zasadnutia rady rodičov, rady školy a pod.) sa uskutočňuje digitálnou/dištančnou formou</w:t>
      </w:r>
      <w:r>
        <w:t>.</w:t>
      </w:r>
    </w:p>
    <w:p w:rsidR="00D27893" w:rsidRDefault="00D27893" w:rsidP="00AF0762">
      <w:pPr>
        <w:pStyle w:val="Odsekzoznamu"/>
        <w:numPr>
          <w:ilvl w:val="0"/>
          <w:numId w:val="6"/>
        </w:numPr>
        <w:jc w:val="both"/>
      </w:pPr>
      <w:r>
        <w:t>Organizácia ostatných hromadných podujatí (napr. účelové cvičenia, didaktické hry) sa neuskutočňuje</w:t>
      </w:r>
      <w:r w:rsidR="002937B5">
        <w:t>.</w:t>
      </w:r>
    </w:p>
    <w:p w:rsidR="00AF0762" w:rsidRDefault="00AF0762" w:rsidP="00AF0762">
      <w:pPr>
        <w:jc w:val="both"/>
      </w:pPr>
    </w:p>
    <w:p w:rsidR="002937B5" w:rsidRDefault="002937B5" w:rsidP="00AF0762">
      <w:pPr>
        <w:jc w:val="both"/>
      </w:pPr>
    </w:p>
    <w:p w:rsidR="00AF0762" w:rsidRPr="00D27893" w:rsidRDefault="00AF0762" w:rsidP="00AF0762">
      <w:pPr>
        <w:jc w:val="both"/>
        <w:rPr>
          <w:b/>
        </w:rPr>
      </w:pPr>
      <w:r w:rsidRPr="00D27893">
        <w:rPr>
          <w:b/>
        </w:rPr>
        <w:lastRenderedPageBreak/>
        <w:t xml:space="preserve">Zamestnanci školy: </w:t>
      </w:r>
    </w:p>
    <w:p w:rsidR="00D27893" w:rsidRDefault="00AF0762" w:rsidP="00AF0762">
      <w:pPr>
        <w:pStyle w:val="Odsekzoznamu"/>
        <w:numPr>
          <w:ilvl w:val="0"/>
          <w:numId w:val="8"/>
        </w:numPr>
        <w:jc w:val="both"/>
      </w:pPr>
      <w:r>
        <w:t xml:space="preserve">Zamestnanci predkladajú po každom prerušení dochádzky do zamestnania v trvaní </w:t>
      </w:r>
      <w:r w:rsidR="002937B5">
        <w:t xml:space="preserve">               </w:t>
      </w:r>
      <w:r>
        <w:t>3 a viac dní po sebe nasledujúce dni (vrátane víkendov a sviatkov) písomné vyhlásenie o tom, že zamestnanec neprejavuje príznaky prenosného ochorenia a nemá nariadené karanténne opatrenie, prípadne PN vystavenú príslušným lekárom</w:t>
      </w:r>
      <w:r w:rsidR="002937B5">
        <w:t>.</w:t>
      </w:r>
    </w:p>
    <w:p w:rsidR="00D27893" w:rsidRDefault="00AF0762" w:rsidP="00C92540">
      <w:pPr>
        <w:pStyle w:val="Odsekzoznamu"/>
        <w:numPr>
          <w:ilvl w:val="0"/>
          <w:numId w:val="8"/>
        </w:numPr>
        <w:jc w:val="both"/>
      </w:pPr>
      <w:r>
        <w:t>V prípade, že je u zamestnanca potvrdené ochorenie na COVID-19, postupuje</w:t>
      </w:r>
      <w:r>
        <w:t xml:space="preserve"> sa </w:t>
      </w:r>
      <w:r>
        <w:t xml:space="preserve"> podľa usmernenia</w:t>
      </w:r>
      <w:r>
        <w:t xml:space="preserve"> manuálu</w:t>
      </w:r>
      <w:r>
        <w:t>, časť Oranžová fáza.</w:t>
      </w:r>
    </w:p>
    <w:p w:rsidR="00D27893" w:rsidRDefault="00C92540" w:rsidP="00C92540">
      <w:pPr>
        <w:pStyle w:val="Odsekzoznamu"/>
        <w:numPr>
          <w:ilvl w:val="0"/>
          <w:numId w:val="8"/>
        </w:numPr>
        <w:jc w:val="both"/>
      </w:pPr>
      <w:r>
        <w:t xml:space="preserve">Každý nepedagogický zamestnanec školy nosí osobnú ochrannú pomôcku na prekrytie horných dýchacích miest alebo jej stanovený ekvivalent v súlade s aktuálne platnými opatreniami ÚVZ SR. </w:t>
      </w:r>
    </w:p>
    <w:p w:rsidR="00D27893" w:rsidRDefault="00C92540" w:rsidP="00C92540">
      <w:pPr>
        <w:pStyle w:val="Odsekzoznamu"/>
        <w:numPr>
          <w:ilvl w:val="0"/>
          <w:numId w:val="8"/>
        </w:numPr>
        <w:jc w:val="both"/>
      </w:pPr>
      <w:r>
        <w:t>Každý pedagogický zamestnanec a odborný zamestnanec nosí osobnú ochrannú pomôcku na prekrytie horných dýchacích miest alebo jej stanovený ekvivalent v súlade s aktuálne platnými opatreniami ÚVZ SR V miestnosti, v ktorej sa zdržuje trieda, je zabezpečené časté a intenzívne priame vetranie.</w:t>
      </w:r>
    </w:p>
    <w:p w:rsidR="00D27893" w:rsidRDefault="00D27893" w:rsidP="00D27893">
      <w:pPr>
        <w:pStyle w:val="Odsekzoznamu"/>
        <w:numPr>
          <w:ilvl w:val="0"/>
          <w:numId w:val="6"/>
        </w:numPr>
        <w:jc w:val="both"/>
      </w:pPr>
      <w:r>
        <w:t xml:space="preserve">Pedagogickí zamestnanci a odborní zamestnanci základnej školy v súlade s aktuálnymi hygienicko epidemiologickými nariadeniami a podľa svojho uváženia a možností zabezpečia rozstupy medzi žiakmi a pedagógmi pri výchovno-vzdelávacom procese. </w:t>
      </w:r>
    </w:p>
    <w:p w:rsidR="00D27893" w:rsidRDefault="00D27893" w:rsidP="00C92540">
      <w:pPr>
        <w:jc w:val="both"/>
      </w:pPr>
    </w:p>
    <w:p w:rsidR="00AF0762" w:rsidRPr="002937B5" w:rsidRDefault="00AF0762" w:rsidP="00AF0762">
      <w:pPr>
        <w:jc w:val="both"/>
        <w:rPr>
          <w:b/>
        </w:rPr>
      </w:pPr>
      <w:r w:rsidRPr="002937B5">
        <w:rPr>
          <w:b/>
        </w:rPr>
        <w:t xml:space="preserve">Zákonný zástupca: </w:t>
      </w:r>
    </w:p>
    <w:p w:rsidR="002937B5" w:rsidRDefault="00AF0762" w:rsidP="00AF0762">
      <w:pPr>
        <w:pStyle w:val="Odsekzoznamu"/>
        <w:numPr>
          <w:ilvl w:val="0"/>
          <w:numId w:val="6"/>
        </w:numPr>
        <w:jc w:val="both"/>
      </w:pPr>
      <w:r>
        <w:t>Zodpovedá za dodržiavanie hygienicko-epidemiologických opatrení pri príchode žiaka do základnej školy a pri odchode žiaka zo základnej školy</w:t>
      </w:r>
      <w:r>
        <w:t xml:space="preserve"> resp. zo školského klubu detí </w:t>
      </w:r>
      <w:r>
        <w:t xml:space="preserve">(prekrytie horných dýchacích ciest vhodne zvolenými osobnými ochrannými pomôckami alebo jej stanovenými ekvivalentami v súlade s aktuálne platnými opatreniami ÚVZ SR, dodržiavanie odstupov, dezinfekcia rúk v zmysle aktuálnych opatrení ÚVZ SR). </w:t>
      </w:r>
    </w:p>
    <w:p w:rsidR="002937B5" w:rsidRDefault="00AF0762" w:rsidP="00AF0762">
      <w:pPr>
        <w:pStyle w:val="Odsekzoznamu"/>
        <w:numPr>
          <w:ilvl w:val="0"/>
          <w:numId w:val="6"/>
        </w:numPr>
        <w:jc w:val="both"/>
      </w:pPr>
      <w:r>
        <w:t xml:space="preserve">Zabezpečí pre svoje dieťa každý deň minimálne dve rúška/respirátory (náhradné, musí mať pri sebe v prípade potreby) a papierové jednorazové vreckovky. </w:t>
      </w:r>
    </w:p>
    <w:p w:rsidR="002937B5" w:rsidRDefault="00AF0762" w:rsidP="00AF0762">
      <w:pPr>
        <w:pStyle w:val="Odsekzoznamu"/>
        <w:numPr>
          <w:ilvl w:val="0"/>
          <w:numId w:val="6"/>
        </w:numPr>
        <w:jc w:val="both"/>
      </w:pPr>
      <w:r>
        <w:t xml:space="preserve">Predkladá po každom prerušení dochádzky žiaka do základnej školy v trvaní viac ako tri po sebe nasledujúce dni (vrátane víkendov a sviatkov) písomné vyhlásenie zákonného zástupcu o bezinfekčnosti </w:t>
      </w:r>
      <w:r>
        <w:t xml:space="preserve">. </w:t>
      </w:r>
      <w:r>
        <w:t xml:space="preserve">Pri prerušení viac ako 5 pracovných (víkendy a sviatky sa nezapočítavajú) dní z dôvodu akéhokoľvek ochorenia predkladá potvrdenie o chorobe vydané všeobecným lekárom pre deti a dorast. Počet podaných Vyhlásení o bezinfekčnosti a Potvrdení o chorobe nie je limitovaný. </w:t>
      </w:r>
    </w:p>
    <w:p w:rsidR="00C92540" w:rsidRDefault="00AF0762" w:rsidP="00AF0762">
      <w:pPr>
        <w:pStyle w:val="Odsekzoznamu"/>
        <w:numPr>
          <w:ilvl w:val="0"/>
          <w:numId w:val="6"/>
        </w:numPr>
        <w:jc w:val="both"/>
      </w:pPr>
      <w:r>
        <w:t xml:space="preserve">V prípade, že u dieťaťa je podozrenie alebo potvrdené ochorenie na COVID-19, bezodkladne o tejto situácii informuje triedneho učiteľa a riaditeľa školy. Povinnosťou zákonného zástupcu je aj bezodkladne nahlásenie karantény, ak bola dieťaťu nariadená lekárom všeobecnej zdravotnej starostlivosti pre deti a dorast alebo miestne príslušným regionálnym ÚVZ. Za týchto podmienok nemôže žiak navštevovať školu. </w:t>
      </w:r>
    </w:p>
    <w:p w:rsidR="002937B5" w:rsidRDefault="002937B5" w:rsidP="00AF0762">
      <w:pPr>
        <w:jc w:val="both"/>
      </w:pPr>
    </w:p>
    <w:p w:rsidR="002937B5" w:rsidRDefault="002937B5" w:rsidP="00AF0762">
      <w:pPr>
        <w:jc w:val="both"/>
      </w:pPr>
    </w:p>
    <w:p w:rsidR="002937B5" w:rsidRDefault="002937B5" w:rsidP="00AF0762">
      <w:pPr>
        <w:jc w:val="both"/>
      </w:pPr>
    </w:p>
    <w:p w:rsidR="008F239A" w:rsidRDefault="008F239A" w:rsidP="00AF0762">
      <w:pPr>
        <w:jc w:val="both"/>
        <w:rPr>
          <w:b/>
        </w:rPr>
      </w:pPr>
    </w:p>
    <w:p w:rsidR="00C92540" w:rsidRPr="002937B5" w:rsidRDefault="00AF0762" w:rsidP="00AF0762">
      <w:pPr>
        <w:jc w:val="both"/>
        <w:rPr>
          <w:b/>
        </w:rPr>
      </w:pPr>
      <w:r w:rsidRPr="002937B5">
        <w:rPr>
          <w:b/>
        </w:rPr>
        <w:lastRenderedPageBreak/>
        <w:t xml:space="preserve">V prípade neprítomnosti žiaka v škole a školskom zariadení z dôvodu: </w:t>
      </w:r>
    </w:p>
    <w:p w:rsidR="002937B5" w:rsidRDefault="00AF0762" w:rsidP="00AF0762">
      <w:pPr>
        <w:pStyle w:val="Odsekzoznamu"/>
        <w:numPr>
          <w:ilvl w:val="0"/>
          <w:numId w:val="9"/>
        </w:numPr>
        <w:jc w:val="both"/>
      </w:pPr>
      <w:r>
        <w:t xml:space="preserve">podozrenia na ochorenie COVID-19 (označený ako „Úzky kontakt“ RÚVZ, infektológom alebo všeobecným lekárom) </w:t>
      </w:r>
    </w:p>
    <w:p w:rsidR="00AF0762" w:rsidRDefault="00AF0762" w:rsidP="00AF0762">
      <w:pPr>
        <w:pStyle w:val="Odsekzoznamu"/>
        <w:numPr>
          <w:ilvl w:val="0"/>
          <w:numId w:val="9"/>
        </w:numPr>
        <w:jc w:val="both"/>
      </w:pPr>
      <w:r>
        <w:t>ochorenia na COVID-19 (potvrdené ochorenie RÚVZ, infektológom alebo všeobecným lekárom)predloží pri návrate žiaka do školy "Potvrdenie o chorobe" vydané len všeobecným lekárom pre deti a dorast alebo u plnoletých žiakov všeobecným lekárom pre dospelých (u ktorých je žiak v starostlivosti), a to bez ohľadu na dĺžku trvania jeho neprítomnosti.</w:t>
      </w:r>
    </w:p>
    <w:p w:rsidR="008F239A" w:rsidRDefault="008F239A" w:rsidP="00AF0762">
      <w:pPr>
        <w:jc w:val="both"/>
      </w:pPr>
    </w:p>
    <w:p w:rsidR="00C92540" w:rsidRPr="002937B5" w:rsidRDefault="00C92540" w:rsidP="00AF0762">
      <w:pPr>
        <w:jc w:val="both"/>
        <w:rPr>
          <w:b/>
        </w:rPr>
      </w:pPr>
      <w:r w:rsidRPr="002937B5">
        <w:rPr>
          <w:b/>
        </w:rPr>
        <w:t xml:space="preserve">Žiaci I. a II. stupňa školy: </w:t>
      </w:r>
    </w:p>
    <w:p w:rsidR="002937B5" w:rsidRDefault="00C92540" w:rsidP="00C92540">
      <w:pPr>
        <w:pStyle w:val="Odsekzoznamu"/>
        <w:numPr>
          <w:ilvl w:val="0"/>
          <w:numId w:val="10"/>
        </w:numPr>
        <w:jc w:val="both"/>
      </w:pPr>
      <w:r>
        <w:t>Pri ceste do školy sa žiaci riadia aktuálnymi opatreniami ÚVZ SR a pokynmi RÚVZ. Sprevádzajúce osoby sa vo vnútorných priestoroch školy nepohybujú. Odporúčame minimalizovanie zhromažďovania osôb pred základnou školou.</w:t>
      </w:r>
    </w:p>
    <w:p w:rsidR="002937B5" w:rsidRDefault="00C92540" w:rsidP="00C92540">
      <w:pPr>
        <w:pStyle w:val="Odsekzoznamu"/>
        <w:numPr>
          <w:ilvl w:val="0"/>
          <w:numId w:val="10"/>
        </w:numPr>
        <w:jc w:val="both"/>
      </w:pPr>
      <w:r>
        <w:t>Škola</w:t>
      </w:r>
      <w:r>
        <w:t xml:space="preserve"> zabezpečí dezinfekciu rúk všetkých osôb pri vstupe do budovy, a to dezinfekčným prostriedkom vhodne umiestneným</w:t>
      </w:r>
      <w:r w:rsidR="008F239A">
        <w:t>.</w:t>
      </w:r>
    </w:p>
    <w:p w:rsidR="002937B5" w:rsidRDefault="00C92540" w:rsidP="00C92540">
      <w:pPr>
        <w:pStyle w:val="Odsekzoznamu"/>
        <w:numPr>
          <w:ilvl w:val="0"/>
          <w:numId w:val="10"/>
        </w:numPr>
        <w:jc w:val="both"/>
      </w:pPr>
      <w:r>
        <w:t>Žiak si odloží rezervnú osobnú ochrannú pomôcku na prekrytie horných dýchacích ciest alebo jej stanovený ekvivalent</w:t>
      </w:r>
      <w:r>
        <w:t xml:space="preserve"> do svojho vrecka</w:t>
      </w:r>
      <w:r>
        <w:t>, túto ochrannú pomôcku musí mať vždy v dosahu (pre prípad znečistenia).</w:t>
      </w:r>
    </w:p>
    <w:p w:rsidR="002937B5" w:rsidRDefault="00C92540" w:rsidP="00C92540">
      <w:pPr>
        <w:pStyle w:val="Odsekzoznamu"/>
        <w:numPr>
          <w:ilvl w:val="0"/>
          <w:numId w:val="10"/>
        </w:numPr>
        <w:jc w:val="both"/>
      </w:pPr>
      <w:r>
        <w:t xml:space="preserve">Žiak po príchode do školy, ako aj počas vyučovacieho procesu, si umýva ruky bežným spôsobom, ktorý je v súlade s aktuálnymi hygienicko-epidemiologickými nariadeniami. </w:t>
      </w:r>
    </w:p>
    <w:p w:rsidR="002937B5" w:rsidRDefault="00C92540" w:rsidP="00C92540">
      <w:pPr>
        <w:pStyle w:val="Odsekzoznamu"/>
        <w:numPr>
          <w:ilvl w:val="0"/>
          <w:numId w:val="10"/>
        </w:numPr>
        <w:jc w:val="both"/>
      </w:pPr>
      <w:r>
        <w:t>Žiak nosí osobnú ochrannú pomôcku na prekrytie horných dýchacích miest alebo jej stanovený ekvivalent v súlade s aktuálne platnými opatreniami ÚVZ SR (tak ako to ustanovuje aktuálne platná vyhláška ÚVZ SR vo vnútorných a vonkajších priestoroch základnej školy, vrátane svojej triedy)</w:t>
      </w:r>
    </w:p>
    <w:p w:rsidR="00C92540" w:rsidRDefault="00C92540" w:rsidP="00C92540">
      <w:pPr>
        <w:pStyle w:val="Odsekzoznamu"/>
        <w:numPr>
          <w:ilvl w:val="0"/>
          <w:numId w:val="10"/>
        </w:numPr>
        <w:jc w:val="both"/>
      </w:pPr>
      <w:r>
        <w:t>Základná škola opakovane upozorňuje žiakov na dodržiavanie hygienických pravidiel pri kašľaní a kýchaní.</w:t>
      </w:r>
    </w:p>
    <w:p w:rsidR="00C92540" w:rsidRDefault="00C92540" w:rsidP="00C92540">
      <w:pPr>
        <w:jc w:val="both"/>
      </w:pPr>
    </w:p>
    <w:p w:rsidR="00C92540" w:rsidRPr="002937B5" w:rsidRDefault="00C92540" w:rsidP="00C92540">
      <w:pPr>
        <w:jc w:val="both"/>
        <w:rPr>
          <w:b/>
        </w:rPr>
      </w:pPr>
      <w:r w:rsidRPr="002937B5">
        <w:rPr>
          <w:b/>
        </w:rPr>
        <w:t xml:space="preserve">Zamestnanci technického úseku: </w:t>
      </w:r>
    </w:p>
    <w:p w:rsidR="002937B5" w:rsidRDefault="00D27893" w:rsidP="00C92540">
      <w:pPr>
        <w:pStyle w:val="Odsekzoznamu"/>
        <w:numPr>
          <w:ilvl w:val="0"/>
          <w:numId w:val="11"/>
        </w:numPr>
        <w:jc w:val="both"/>
      </w:pPr>
      <w:r>
        <w:t xml:space="preserve">Toalety musia byť vybavené mydlom v dávkovači a jednorazovými papierovými utierkami (obrúskami) pre bezpečné osušenie rúk. </w:t>
      </w:r>
      <w:r>
        <w:t xml:space="preserve">Nepoužívajú sa </w:t>
      </w:r>
      <w:r>
        <w:t>textilné uteráky a vzduchové sušiče rúk.</w:t>
      </w:r>
    </w:p>
    <w:p w:rsidR="002937B5" w:rsidRDefault="00D27893" w:rsidP="00D27893">
      <w:pPr>
        <w:pStyle w:val="Odsekzoznamu"/>
        <w:numPr>
          <w:ilvl w:val="0"/>
          <w:numId w:val="11"/>
        </w:numPr>
        <w:jc w:val="both"/>
      </w:pPr>
      <w:r>
        <w:t>Nepoužívajú sa klimatizačné zariadenia a ventilátory.</w:t>
      </w:r>
    </w:p>
    <w:p w:rsidR="002937B5" w:rsidRDefault="00D27893" w:rsidP="00D27893">
      <w:pPr>
        <w:pStyle w:val="Odsekzoznamu"/>
        <w:numPr>
          <w:ilvl w:val="0"/>
          <w:numId w:val="11"/>
        </w:numPr>
        <w:jc w:val="both"/>
      </w:pPr>
      <w:r>
        <w:t>Upratovanie a dezinfekcia toaliet prebieha minimálne dvakrát denne a</w:t>
      </w:r>
      <w:r>
        <w:t xml:space="preserve"> následne </w:t>
      </w:r>
      <w:r>
        <w:t xml:space="preserve"> podľa potreby. </w:t>
      </w:r>
    </w:p>
    <w:p w:rsidR="002937B5" w:rsidRDefault="00D27893" w:rsidP="00D27893">
      <w:pPr>
        <w:pStyle w:val="Odsekzoznamu"/>
        <w:numPr>
          <w:ilvl w:val="0"/>
          <w:numId w:val="11"/>
        </w:numPr>
        <w:jc w:val="both"/>
      </w:pPr>
      <w:r>
        <w:t xml:space="preserve">Upratovací personál </w:t>
      </w:r>
      <w:r>
        <w:t>je</w:t>
      </w:r>
      <w:r>
        <w:t xml:space="preserve"> informovaný a poučený o sprísnených podmienkach upratovania a o potrebe priebežného čistenia a dezinfekcie dotykových plôch, ostatných povrchov a predmetov. q) Dôkladné čistenie všetkých miestností, v ktorých sa žiaci a zamestnanci školy nachádzajú, sa </w:t>
      </w:r>
      <w:r>
        <w:t>vykonáva</w:t>
      </w:r>
      <w:r>
        <w:t xml:space="preserve"> najmenej raz denne.</w:t>
      </w:r>
    </w:p>
    <w:p w:rsidR="008F239A" w:rsidRDefault="00D27893" w:rsidP="00D27893">
      <w:pPr>
        <w:pStyle w:val="Odsekzoznamu"/>
        <w:numPr>
          <w:ilvl w:val="0"/>
          <w:numId w:val="11"/>
        </w:numPr>
        <w:jc w:val="both"/>
      </w:pPr>
      <w:r>
        <w:t xml:space="preserve">Dezinfekcia dotykových plôch, ostatných povrchov alebo predmetov, ktoré používa zvlášť veľký počet ľudí, </w:t>
      </w:r>
      <w:r>
        <w:t>je vykonávaná</w:t>
      </w:r>
      <w:r>
        <w:t xml:space="preserve"> minimálne dvakrát denne a podľa p</w:t>
      </w:r>
      <w:r w:rsidR="008F239A">
        <w:t xml:space="preserve">otreby (napr. kľučky dverí). </w:t>
      </w:r>
    </w:p>
    <w:p w:rsidR="00D27893" w:rsidRDefault="00D27893" w:rsidP="00D27893">
      <w:pPr>
        <w:pStyle w:val="Odsekzoznamu"/>
        <w:numPr>
          <w:ilvl w:val="0"/>
          <w:numId w:val="11"/>
        </w:numPr>
        <w:jc w:val="both"/>
      </w:pPr>
      <w:r>
        <w:lastRenderedPageBreak/>
        <w:t>Smetné koše sú zabezpečené tak</w:t>
      </w:r>
      <w:r>
        <w:t>, aby nebol potrebný fyzický kontakt rúk s košom pri zahadzovaní odpadu (napr. odstránenie vrchného uzáveru koša a pod.)</w:t>
      </w:r>
    </w:p>
    <w:p w:rsidR="008F239A" w:rsidRDefault="008F239A" w:rsidP="00C92540">
      <w:pPr>
        <w:jc w:val="both"/>
        <w:rPr>
          <w:b/>
        </w:rPr>
      </w:pPr>
    </w:p>
    <w:p w:rsidR="00D27893" w:rsidRPr="002937B5" w:rsidRDefault="00D27893" w:rsidP="00C92540">
      <w:pPr>
        <w:jc w:val="both"/>
        <w:rPr>
          <w:b/>
        </w:rPr>
      </w:pPr>
      <w:r w:rsidRPr="002937B5">
        <w:rPr>
          <w:b/>
        </w:rPr>
        <w:t>Všeobecné odporúčania pri podozrení na ochorenie:</w:t>
      </w:r>
    </w:p>
    <w:p w:rsidR="002937B5" w:rsidRDefault="00D27893" w:rsidP="008F239A">
      <w:pPr>
        <w:ind w:firstLine="708"/>
        <w:jc w:val="both"/>
      </w:pPr>
      <w:r>
        <w:t>Nikto s príznakmi infekcie dýchacích ciest, ktoré by mohli zodpovedať známym príznakom COVID19 (zvýšená telesná teplota, kašeľ, zvracanie, kožná vyrážka, hnačky, náhla strata chuti a čuchu, iný príznak akútnej infekcie dýchacích ciest) nesmie vstúpiť do priestorov základnej školy</w:t>
      </w:r>
      <w:r>
        <w:t xml:space="preserve">, </w:t>
      </w:r>
      <w:r>
        <w:t>školského klubu detí</w:t>
      </w:r>
      <w:r w:rsidR="002937B5">
        <w:t>.</w:t>
      </w:r>
    </w:p>
    <w:p w:rsidR="002937B5" w:rsidRDefault="00D27893" w:rsidP="008F239A">
      <w:pPr>
        <w:ind w:firstLine="708"/>
        <w:jc w:val="both"/>
      </w:pPr>
      <w:r>
        <w:t>Ak žiak v priebehu dňa vykazuje niektorý z možných príznakov COVID-19</w:t>
      </w:r>
      <w:r>
        <w:t>,</w:t>
      </w:r>
      <w:r>
        <w:t xml:space="preserve"> je nutné umiestniť ho do samostatnej izolačnej miestnosti a kontaktovať zákonných zástupcov, ktorí ho bezodkladne vyzdvihnú. </w:t>
      </w:r>
    </w:p>
    <w:p w:rsidR="00D27893" w:rsidRDefault="00D27893" w:rsidP="008F239A">
      <w:pPr>
        <w:ind w:firstLine="708"/>
        <w:jc w:val="both"/>
      </w:pPr>
      <w:r>
        <w:t xml:space="preserve">Ak sa u zamestnanca školy, školského klubu detí objavia príznaky nákazy COVID – 19 v priebehu jeho pracovného dňa, bezodkladne o tom informuje riaditeľa školy a opustí školu </w:t>
      </w:r>
      <w:r w:rsidR="008F239A">
        <w:t xml:space="preserve">                       </w:t>
      </w:r>
      <w:r>
        <w:t>v najkratšom možnom čase</w:t>
      </w:r>
    </w:p>
    <w:p w:rsidR="00D27893" w:rsidRDefault="00D27893" w:rsidP="00C92540">
      <w:pPr>
        <w:jc w:val="both"/>
      </w:pPr>
    </w:p>
    <w:p w:rsidR="00D27893" w:rsidRPr="002937B5" w:rsidRDefault="00D27893" w:rsidP="00C92540">
      <w:pPr>
        <w:jc w:val="both"/>
        <w:rPr>
          <w:b/>
        </w:rPr>
      </w:pPr>
      <w:r w:rsidRPr="002937B5">
        <w:rPr>
          <w:b/>
        </w:rPr>
        <w:t>Pri podozrení na ochorenie v prípade žiaka</w:t>
      </w:r>
    </w:p>
    <w:p w:rsidR="00D27893" w:rsidRDefault="00D27893" w:rsidP="00C92540">
      <w:pPr>
        <w:jc w:val="both"/>
      </w:pPr>
      <w:r>
        <w:t xml:space="preserve">Podozrivý žiak nenavštevuje školu, školské zariadenie a do usmernenia príslušným RÚVZ alebo všeobecným lekárom žiaka (v prípade, ak podozrenie na ochorenie vyslovil lekár), alebo do oznámenia výsledkov jeho RT-PCR testu zákonným zástupcom, výučba prebieha štandardným spôsobom. Ak je podozrivý žiak podrobený RT-PCR testu a výsledok je: </w:t>
      </w:r>
    </w:p>
    <w:p w:rsidR="002937B5" w:rsidRDefault="00D27893" w:rsidP="00C92540">
      <w:pPr>
        <w:pStyle w:val="Odsekzoznamu"/>
        <w:numPr>
          <w:ilvl w:val="0"/>
          <w:numId w:val="12"/>
        </w:numPr>
        <w:jc w:val="both"/>
      </w:pPr>
      <w:r>
        <w:t xml:space="preserve">negatívny, zákonný zástupca informuje školu, výučba pokračuje štandardným spôsobom. Podozrivého žiaka manažuje miestne príslušný RÚVZ alebo všeobecný lekár pre deti a dorast. </w:t>
      </w:r>
    </w:p>
    <w:p w:rsidR="002937B5" w:rsidRDefault="00D27893" w:rsidP="00C92540">
      <w:pPr>
        <w:pStyle w:val="Odsekzoznamu"/>
        <w:numPr>
          <w:ilvl w:val="0"/>
          <w:numId w:val="12"/>
        </w:numPr>
        <w:jc w:val="both"/>
      </w:pPr>
      <w:r>
        <w:t xml:space="preserve">pozitívny, zákonný zástupca informuje školu. Podozrivého žiaka ďalej manažuje miestne príslušný RÚVZ alebo všeobecný lekár. Škola prechádza do oranžovej fázy podľa usmernenia manuálu. </w:t>
      </w:r>
    </w:p>
    <w:p w:rsidR="00D27893" w:rsidRDefault="00D27893" w:rsidP="00C92540">
      <w:pPr>
        <w:pStyle w:val="Odsekzoznamu"/>
        <w:numPr>
          <w:ilvl w:val="0"/>
          <w:numId w:val="12"/>
        </w:numPr>
        <w:jc w:val="both"/>
      </w:pPr>
      <w:r>
        <w:t>v prípade, že podozrivý žiak nie je podrobený RT-PCR testu, podozrivého manažuje miestne príslušný RÚVZ alebo všeobecný lekár pre deti a dorast. Škola sa ďalej riadi usmerneniami miestne príslušného RÚVZ.</w:t>
      </w:r>
    </w:p>
    <w:p w:rsidR="00D27893" w:rsidRDefault="00D27893" w:rsidP="00C92540">
      <w:pPr>
        <w:jc w:val="both"/>
      </w:pPr>
    </w:p>
    <w:p w:rsidR="00D27893" w:rsidRPr="002937B5" w:rsidRDefault="00D27893" w:rsidP="00C92540">
      <w:pPr>
        <w:jc w:val="both"/>
        <w:rPr>
          <w:b/>
        </w:rPr>
      </w:pPr>
      <w:r w:rsidRPr="002937B5">
        <w:rPr>
          <w:b/>
        </w:rPr>
        <w:t>Pri podozrení na ochorenie v prípade zamestnanca</w:t>
      </w:r>
      <w:r w:rsidRPr="002937B5">
        <w:rPr>
          <w:b/>
        </w:rPr>
        <w:t>:</w:t>
      </w:r>
    </w:p>
    <w:p w:rsidR="00D27893" w:rsidRDefault="00D27893" w:rsidP="008F239A">
      <w:pPr>
        <w:ind w:firstLine="360"/>
        <w:jc w:val="both"/>
      </w:pPr>
      <w:r>
        <w:t>Zamestnanec s podozrením na ochorenie COVID – 19 nechodí do práce a do usmernenia príslušným RÚVZ alebo všeobecným lekárom zamestnanca (v prípade ak podozrenie na ochorenie vyslovil lekár), alebo výsledkov jeho RT-PCR výučba prebieha štandardným spôsobom prípadne upraveným spôsobom (v prípade, že v škola z dôvodu chýbajúceho zamestnanca nemôže zabezpečiť štandardný spôsob výučby, upraví si ho podľa svojich možností). Ak je podozrivý podrobený RT-PCR testu a výsledok je:</w:t>
      </w:r>
    </w:p>
    <w:p w:rsidR="002937B5" w:rsidRDefault="00D27893" w:rsidP="00D27893">
      <w:pPr>
        <w:pStyle w:val="Odsekzoznamu"/>
        <w:numPr>
          <w:ilvl w:val="0"/>
          <w:numId w:val="13"/>
        </w:numPr>
        <w:jc w:val="both"/>
      </w:pPr>
      <w:r>
        <w:lastRenderedPageBreak/>
        <w:t xml:space="preserve">negatívny, informuje zamestnávateľa, výučba pokračuje štandardným spôsobom. Zamestnanca s podozrením na ochorenie COVID – 19 manažuje príslušný všeobecný lekár alebo RÚVZ, ktorí rozhodnú o návrate zamestnanca do pracovného procesu, </w:t>
      </w:r>
    </w:p>
    <w:p w:rsidR="002937B5" w:rsidRDefault="00D27893" w:rsidP="00D27893">
      <w:pPr>
        <w:pStyle w:val="Odsekzoznamu"/>
        <w:numPr>
          <w:ilvl w:val="0"/>
          <w:numId w:val="13"/>
        </w:numPr>
        <w:jc w:val="both"/>
      </w:pPr>
      <w:r>
        <w:t xml:space="preserve">pozitívny, informuje zamestnávateľa, situáciu ďalej manažuje miestne príslušný RÚVZ alebo všeobecný lekár a prechádza sa do oranžovej fázy podľa usmernenia tohto manuálu, </w:t>
      </w:r>
    </w:p>
    <w:p w:rsidR="00D27893" w:rsidRDefault="00D27893" w:rsidP="00D27893">
      <w:pPr>
        <w:pStyle w:val="Odsekzoznamu"/>
        <w:numPr>
          <w:ilvl w:val="0"/>
          <w:numId w:val="13"/>
        </w:numPr>
        <w:jc w:val="both"/>
      </w:pPr>
      <w:r>
        <w:t>v prípade, že podozrivý zamestnanec nie je podrobený RT-PCR testu, podozrivého manažuje miestne príslušný RÚVZ alebo všeobecný lekár. Škola sa ďalej riadi usmerneniami miestne príslušného RÚVZ.</w:t>
      </w:r>
    </w:p>
    <w:p w:rsidR="00D27893" w:rsidRDefault="00D27893" w:rsidP="00D27893">
      <w:pPr>
        <w:jc w:val="both"/>
      </w:pPr>
    </w:p>
    <w:p w:rsidR="00D27893" w:rsidRDefault="00D27893" w:rsidP="00D27893">
      <w:pPr>
        <w:jc w:val="both"/>
      </w:pPr>
      <w:r>
        <w:t>Pri podozrení na ochorenie v prípade zákonného zástup</w:t>
      </w:r>
      <w:r w:rsidR="002937B5">
        <w:t xml:space="preserve">cu alebo osoby v úzkom kontakte                    </w:t>
      </w:r>
      <w:r>
        <w:t xml:space="preserve"> so žiakom alebo zamestnancom školy</w:t>
      </w:r>
    </w:p>
    <w:p w:rsidR="00C92540" w:rsidRDefault="00D27893" w:rsidP="002937B5">
      <w:pPr>
        <w:pStyle w:val="Odsekzoznamu"/>
        <w:numPr>
          <w:ilvl w:val="0"/>
          <w:numId w:val="14"/>
        </w:numPr>
        <w:jc w:val="both"/>
      </w:pPr>
      <w:r>
        <w:t>Výučba prebieha štandardným spôsobom (s výnimkou podozrenia ochorenia viacerých pedagogických zamestnancov s nariadenou karanténou) a škola v prípade potreby poskytuje plnú súčinnosť miestne príslušnému RÚVZ.</w:t>
      </w:r>
    </w:p>
    <w:p w:rsidR="008F239A" w:rsidRDefault="008F239A" w:rsidP="008F239A">
      <w:pPr>
        <w:jc w:val="both"/>
      </w:pPr>
    </w:p>
    <w:p w:rsidR="008F239A" w:rsidRDefault="008F239A" w:rsidP="008F239A">
      <w:pPr>
        <w:jc w:val="both"/>
      </w:pPr>
    </w:p>
    <w:p w:rsidR="008F239A" w:rsidRDefault="008F239A" w:rsidP="008F239A">
      <w:pPr>
        <w:jc w:val="both"/>
      </w:pPr>
    </w:p>
    <w:p w:rsidR="008F239A" w:rsidRDefault="008F239A" w:rsidP="008F239A">
      <w:pPr>
        <w:jc w:val="both"/>
      </w:pPr>
    </w:p>
    <w:p w:rsidR="008F239A" w:rsidRDefault="008F239A" w:rsidP="008F239A">
      <w:pPr>
        <w:jc w:val="both"/>
      </w:pPr>
    </w:p>
    <w:p w:rsidR="008F239A" w:rsidRDefault="008F239A" w:rsidP="008F239A">
      <w:pPr>
        <w:jc w:val="both"/>
      </w:pPr>
    </w:p>
    <w:p w:rsidR="008F239A" w:rsidRDefault="008F239A" w:rsidP="008F239A">
      <w:pPr>
        <w:jc w:val="both"/>
      </w:pPr>
    </w:p>
    <w:p w:rsidR="008F239A" w:rsidRDefault="008F239A" w:rsidP="008F239A">
      <w:pPr>
        <w:jc w:val="both"/>
      </w:pPr>
    </w:p>
    <w:p w:rsidR="008F239A" w:rsidRDefault="008F239A" w:rsidP="008F239A">
      <w:pPr>
        <w:jc w:val="both"/>
      </w:pPr>
    </w:p>
    <w:p w:rsidR="008F239A" w:rsidRDefault="008F239A" w:rsidP="008F239A">
      <w:pPr>
        <w:jc w:val="both"/>
      </w:pPr>
    </w:p>
    <w:p w:rsidR="008F239A" w:rsidRDefault="008F239A" w:rsidP="008F239A">
      <w:pPr>
        <w:jc w:val="both"/>
      </w:pPr>
    </w:p>
    <w:p w:rsidR="008F239A" w:rsidRDefault="008F239A" w:rsidP="008F239A">
      <w:pPr>
        <w:jc w:val="both"/>
      </w:pPr>
    </w:p>
    <w:p w:rsidR="008F239A" w:rsidRDefault="008F239A" w:rsidP="008F239A">
      <w:pPr>
        <w:jc w:val="both"/>
      </w:pPr>
    </w:p>
    <w:p w:rsidR="008F239A" w:rsidRDefault="008F239A" w:rsidP="008F239A">
      <w:pPr>
        <w:jc w:val="both"/>
      </w:pPr>
    </w:p>
    <w:p w:rsidR="008F239A" w:rsidRDefault="008F239A" w:rsidP="008F239A">
      <w:pPr>
        <w:spacing w:after="0"/>
        <w:jc w:val="right"/>
      </w:pPr>
      <w:r>
        <w:t xml:space="preserve">PaedDr. Slezáková Magdaléna </w:t>
      </w:r>
    </w:p>
    <w:p w:rsidR="008F239A" w:rsidRDefault="008F239A" w:rsidP="008F239A">
      <w:pPr>
        <w:spacing w:after="0"/>
        <w:jc w:val="right"/>
      </w:pPr>
      <w:r>
        <w:t xml:space="preserve">riaditeľka školy </w:t>
      </w:r>
    </w:p>
    <w:p w:rsidR="008F239A" w:rsidRDefault="008F239A" w:rsidP="008F239A">
      <w:pPr>
        <w:spacing w:after="0"/>
        <w:jc w:val="right"/>
      </w:pPr>
    </w:p>
    <w:p w:rsidR="008F239A" w:rsidRDefault="008F239A" w:rsidP="008F239A">
      <w:pPr>
        <w:spacing w:after="0"/>
        <w:jc w:val="right"/>
      </w:pPr>
    </w:p>
    <w:p w:rsidR="008F239A" w:rsidRDefault="008F239A" w:rsidP="008F239A">
      <w:pPr>
        <w:spacing w:after="0"/>
        <w:jc w:val="right"/>
      </w:pPr>
    </w:p>
    <w:p w:rsidR="008F239A" w:rsidRDefault="008F239A" w:rsidP="008F239A">
      <w:pPr>
        <w:spacing w:after="0"/>
        <w:jc w:val="right"/>
      </w:pPr>
    </w:p>
    <w:p w:rsidR="008F239A" w:rsidRDefault="008F239A" w:rsidP="008F239A">
      <w:pPr>
        <w:spacing w:after="0"/>
        <w:jc w:val="right"/>
      </w:pPr>
    </w:p>
    <w:p w:rsidR="008F239A" w:rsidRDefault="008F239A" w:rsidP="008F239A">
      <w:pPr>
        <w:spacing w:after="0"/>
        <w:jc w:val="right"/>
      </w:pPr>
    </w:p>
    <w:p w:rsidR="008F239A" w:rsidRPr="008F239A" w:rsidRDefault="008F239A" w:rsidP="008F239A">
      <w:pPr>
        <w:spacing w:after="0"/>
        <w:jc w:val="center"/>
        <w:rPr>
          <w:b/>
        </w:rPr>
      </w:pPr>
      <w:r w:rsidRPr="008F239A">
        <w:rPr>
          <w:b/>
        </w:rPr>
        <w:lastRenderedPageBreak/>
        <w:t>Oboznámenie s dokumentom – Organizácia a podmienky výchovy a vzdelávania v základných školách od 17.05.2021</w:t>
      </w:r>
    </w:p>
    <w:p w:rsidR="008F239A" w:rsidRDefault="008F239A" w:rsidP="008F239A">
      <w:pPr>
        <w:spacing w:after="0"/>
      </w:pPr>
    </w:p>
    <w:p w:rsidR="008F239A" w:rsidRDefault="008F239A" w:rsidP="008F239A">
      <w:pPr>
        <w:spacing w:after="0"/>
      </w:pPr>
    </w:p>
    <w:p w:rsidR="008F239A" w:rsidRDefault="008F239A" w:rsidP="008F239A">
      <w:pPr>
        <w:spacing w:after="0"/>
      </w:pPr>
      <w:r>
        <w:t xml:space="preserve">      Meno a priezvisko </w:t>
      </w:r>
      <w:r>
        <w:tab/>
      </w:r>
      <w:r>
        <w:tab/>
      </w:r>
      <w:r>
        <w:tab/>
        <w:t xml:space="preserve">Dátum </w:t>
      </w:r>
      <w:r>
        <w:tab/>
      </w:r>
      <w:r>
        <w:tab/>
      </w:r>
      <w:r>
        <w:tab/>
        <w:t xml:space="preserve"> Podpis </w:t>
      </w:r>
    </w:p>
    <w:p w:rsidR="008F239A" w:rsidRDefault="008F239A" w:rsidP="008F239A">
      <w:pPr>
        <w:spacing w:after="0"/>
      </w:pPr>
    </w:p>
    <w:p w:rsidR="008F239A" w:rsidRDefault="008F239A" w:rsidP="008F239A">
      <w:pPr>
        <w:spacing w:after="0"/>
      </w:pPr>
      <w:r>
        <w:t>......................................................</w:t>
      </w:r>
      <w:r>
        <w:tab/>
        <w:t xml:space="preserve">     ..................................</w:t>
      </w:r>
      <w:r>
        <w:tab/>
        <w:t>.............................................</w:t>
      </w:r>
    </w:p>
    <w:p w:rsidR="008F239A" w:rsidRDefault="008F239A" w:rsidP="008F239A">
      <w:pPr>
        <w:spacing w:after="0"/>
      </w:pPr>
    </w:p>
    <w:p w:rsidR="008F239A" w:rsidRDefault="008F239A" w:rsidP="008F239A">
      <w:pPr>
        <w:spacing w:after="0"/>
      </w:pPr>
      <w:r>
        <w:t>......................................................</w:t>
      </w:r>
      <w:r>
        <w:tab/>
        <w:t xml:space="preserve">     ..................................</w:t>
      </w:r>
      <w:r>
        <w:tab/>
        <w:t>.............................................</w:t>
      </w:r>
    </w:p>
    <w:p w:rsidR="008F239A" w:rsidRDefault="008F239A" w:rsidP="008F239A">
      <w:pPr>
        <w:spacing w:after="0"/>
      </w:pPr>
    </w:p>
    <w:p w:rsidR="008F239A" w:rsidRDefault="008F239A" w:rsidP="008F239A">
      <w:pPr>
        <w:spacing w:after="0"/>
      </w:pPr>
      <w:r>
        <w:t>......................................................</w:t>
      </w:r>
      <w:r>
        <w:tab/>
        <w:t xml:space="preserve">     ..................................</w:t>
      </w:r>
      <w:r>
        <w:tab/>
        <w:t>.............................................</w:t>
      </w:r>
    </w:p>
    <w:p w:rsidR="008F239A" w:rsidRDefault="008F239A" w:rsidP="008F239A">
      <w:pPr>
        <w:spacing w:after="0"/>
      </w:pPr>
    </w:p>
    <w:p w:rsidR="008F239A" w:rsidRDefault="008F239A" w:rsidP="008F239A">
      <w:pPr>
        <w:spacing w:after="0"/>
      </w:pPr>
      <w:r>
        <w:t>......................................................</w:t>
      </w:r>
      <w:r>
        <w:tab/>
        <w:t xml:space="preserve">     ..................................</w:t>
      </w:r>
      <w:r>
        <w:tab/>
        <w:t>.............................................</w:t>
      </w:r>
    </w:p>
    <w:p w:rsidR="008F239A" w:rsidRDefault="008F239A" w:rsidP="008F239A">
      <w:pPr>
        <w:spacing w:after="0"/>
      </w:pPr>
    </w:p>
    <w:p w:rsidR="008F239A" w:rsidRDefault="008F239A" w:rsidP="008F239A">
      <w:pPr>
        <w:spacing w:after="0"/>
      </w:pPr>
      <w:r>
        <w:t>......................................................</w:t>
      </w:r>
      <w:r>
        <w:tab/>
        <w:t xml:space="preserve">     ..................................</w:t>
      </w:r>
      <w:r>
        <w:tab/>
        <w:t>.............................................</w:t>
      </w:r>
    </w:p>
    <w:p w:rsidR="008F239A" w:rsidRDefault="008F239A" w:rsidP="008F239A">
      <w:pPr>
        <w:spacing w:after="0"/>
      </w:pPr>
    </w:p>
    <w:p w:rsidR="008F239A" w:rsidRDefault="008F239A" w:rsidP="008F239A">
      <w:pPr>
        <w:spacing w:after="0"/>
      </w:pPr>
      <w:r>
        <w:t>......................................................</w:t>
      </w:r>
      <w:r>
        <w:tab/>
        <w:t xml:space="preserve">     ..................................</w:t>
      </w:r>
      <w:r>
        <w:tab/>
        <w:t>.............................................</w:t>
      </w:r>
    </w:p>
    <w:p w:rsidR="008F239A" w:rsidRDefault="008F239A" w:rsidP="008F239A">
      <w:pPr>
        <w:spacing w:after="0"/>
      </w:pPr>
    </w:p>
    <w:p w:rsidR="008F239A" w:rsidRDefault="008F239A" w:rsidP="008F239A">
      <w:pPr>
        <w:spacing w:after="0"/>
      </w:pPr>
      <w:r>
        <w:t>......................................................</w:t>
      </w:r>
      <w:r>
        <w:tab/>
        <w:t xml:space="preserve">     ..................................</w:t>
      </w:r>
      <w:r>
        <w:tab/>
        <w:t>.............................................</w:t>
      </w:r>
    </w:p>
    <w:p w:rsidR="008F239A" w:rsidRDefault="008F239A" w:rsidP="008F239A">
      <w:pPr>
        <w:spacing w:after="0"/>
      </w:pPr>
    </w:p>
    <w:p w:rsidR="008F239A" w:rsidRDefault="008F239A" w:rsidP="008F239A">
      <w:pPr>
        <w:spacing w:after="0"/>
      </w:pPr>
      <w:r>
        <w:t>......................................................</w:t>
      </w:r>
      <w:r>
        <w:tab/>
        <w:t xml:space="preserve">     ..................................</w:t>
      </w:r>
      <w:r>
        <w:tab/>
        <w:t>.............................................</w:t>
      </w:r>
    </w:p>
    <w:p w:rsidR="008F239A" w:rsidRDefault="008F239A" w:rsidP="008F239A">
      <w:pPr>
        <w:spacing w:after="0"/>
      </w:pPr>
    </w:p>
    <w:p w:rsidR="008F239A" w:rsidRDefault="008F239A" w:rsidP="008F239A">
      <w:pPr>
        <w:spacing w:after="0"/>
      </w:pPr>
      <w:r>
        <w:t>......................................................</w:t>
      </w:r>
      <w:r>
        <w:tab/>
        <w:t xml:space="preserve">     ..................................</w:t>
      </w:r>
      <w:r>
        <w:tab/>
        <w:t>.............................................</w:t>
      </w:r>
    </w:p>
    <w:p w:rsidR="008F239A" w:rsidRDefault="008F239A" w:rsidP="008F239A">
      <w:pPr>
        <w:spacing w:after="0"/>
      </w:pPr>
    </w:p>
    <w:p w:rsidR="008F239A" w:rsidRDefault="008F239A" w:rsidP="008F239A">
      <w:pPr>
        <w:spacing w:after="0"/>
      </w:pPr>
      <w:r>
        <w:t>......................................................</w:t>
      </w:r>
      <w:r>
        <w:tab/>
        <w:t xml:space="preserve">     ..................................</w:t>
      </w:r>
      <w:r>
        <w:tab/>
        <w:t>.............................................</w:t>
      </w:r>
    </w:p>
    <w:p w:rsidR="008F239A" w:rsidRDefault="008F239A" w:rsidP="008F239A">
      <w:pPr>
        <w:spacing w:after="0"/>
      </w:pPr>
    </w:p>
    <w:p w:rsidR="008F239A" w:rsidRDefault="008F239A" w:rsidP="008F239A">
      <w:pPr>
        <w:spacing w:after="0"/>
      </w:pPr>
      <w:r>
        <w:t>......................................................</w:t>
      </w:r>
      <w:r>
        <w:tab/>
        <w:t xml:space="preserve">     ..................................</w:t>
      </w:r>
      <w:r>
        <w:tab/>
        <w:t>.............................................</w:t>
      </w:r>
    </w:p>
    <w:p w:rsidR="008F239A" w:rsidRDefault="008F239A" w:rsidP="008F239A">
      <w:pPr>
        <w:spacing w:after="0"/>
      </w:pPr>
    </w:p>
    <w:p w:rsidR="008F239A" w:rsidRDefault="008F239A" w:rsidP="008F239A">
      <w:pPr>
        <w:spacing w:after="0"/>
      </w:pPr>
      <w:r>
        <w:t>......................................................</w:t>
      </w:r>
      <w:r>
        <w:tab/>
        <w:t xml:space="preserve">     ..................................</w:t>
      </w:r>
      <w:r>
        <w:tab/>
        <w:t>.............................................</w:t>
      </w:r>
    </w:p>
    <w:p w:rsidR="008F239A" w:rsidRDefault="008F239A" w:rsidP="008F239A">
      <w:pPr>
        <w:spacing w:after="0"/>
      </w:pPr>
    </w:p>
    <w:p w:rsidR="008F239A" w:rsidRDefault="008F239A" w:rsidP="008F239A">
      <w:pPr>
        <w:spacing w:after="0"/>
      </w:pPr>
      <w:r>
        <w:t>......................................................</w:t>
      </w:r>
      <w:r>
        <w:tab/>
        <w:t xml:space="preserve">     ..................................</w:t>
      </w:r>
      <w:r>
        <w:tab/>
        <w:t>.............................................</w:t>
      </w:r>
    </w:p>
    <w:p w:rsidR="008F239A" w:rsidRDefault="008F239A" w:rsidP="008F239A">
      <w:pPr>
        <w:spacing w:after="0"/>
      </w:pPr>
    </w:p>
    <w:p w:rsidR="008F239A" w:rsidRDefault="008F239A" w:rsidP="008F239A">
      <w:pPr>
        <w:spacing w:after="0"/>
      </w:pPr>
      <w:r>
        <w:t>......................................................</w:t>
      </w:r>
      <w:r>
        <w:tab/>
        <w:t xml:space="preserve">     ..................................</w:t>
      </w:r>
      <w:r>
        <w:tab/>
        <w:t>.............................................</w:t>
      </w:r>
    </w:p>
    <w:p w:rsidR="008F239A" w:rsidRDefault="008F239A" w:rsidP="008F239A">
      <w:pPr>
        <w:spacing w:after="0"/>
      </w:pPr>
    </w:p>
    <w:p w:rsidR="008F239A" w:rsidRDefault="008F239A" w:rsidP="008F239A">
      <w:pPr>
        <w:spacing w:after="0"/>
      </w:pPr>
      <w:r>
        <w:t>......................................................</w:t>
      </w:r>
      <w:r>
        <w:tab/>
        <w:t xml:space="preserve">     ..................................</w:t>
      </w:r>
      <w:r>
        <w:tab/>
        <w:t>.............................................</w:t>
      </w:r>
    </w:p>
    <w:p w:rsidR="008F239A" w:rsidRDefault="008F239A" w:rsidP="008F239A">
      <w:pPr>
        <w:spacing w:after="0"/>
      </w:pPr>
    </w:p>
    <w:p w:rsidR="008F239A" w:rsidRDefault="008F239A" w:rsidP="008F239A">
      <w:pPr>
        <w:spacing w:after="0"/>
      </w:pPr>
      <w:r>
        <w:t>......................................................</w:t>
      </w:r>
      <w:r>
        <w:tab/>
        <w:t xml:space="preserve">     ..................................</w:t>
      </w:r>
      <w:r>
        <w:tab/>
        <w:t>.............................................</w:t>
      </w:r>
    </w:p>
    <w:p w:rsidR="008F239A" w:rsidRDefault="008F239A" w:rsidP="008F239A">
      <w:pPr>
        <w:spacing w:after="0"/>
      </w:pPr>
    </w:p>
    <w:p w:rsidR="008F239A" w:rsidRDefault="008F239A" w:rsidP="008F239A">
      <w:pPr>
        <w:spacing w:after="0"/>
      </w:pPr>
      <w:r>
        <w:t>......................................................</w:t>
      </w:r>
      <w:r>
        <w:tab/>
        <w:t xml:space="preserve">     ..................................</w:t>
      </w:r>
      <w:r>
        <w:tab/>
        <w:t>.............................................</w:t>
      </w:r>
    </w:p>
    <w:p w:rsidR="008F239A" w:rsidRDefault="008F239A" w:rsidP="008F239A">
      <w:pPr>
        <w:spacing w:after="0"/>
      </w:pPr>
      <w:bookmarkStart w:id="0" w:name="_GoBack"/>
      <w:bookmarkEnd w:id="0"/>
    </w:p>
    <w:p w:rsidR="008F239A" w:rsidRDefault="008F239A" w:rsidP="008F239A">
      <w:pPr>
        <w:spacing w:after="0"/>
      </w:pPr>
    </w:p>
    <w:sectPr w:rsidR="008F2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F98"/>
    <w:multiLevelType w:val="multilevel"/>
    <w:tmpl w:val="7388B29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color w:val="000000" w:themeColor="text1"/>
      </w:rPr>
    </w:lvl>
    <w:lvl w:ilvl="1">
      <w:start w:val="1"/>
      <w:numFmt w:val="decimal"/>
      <w:pStyle w:val="Nadpis2"/>
      <w:lvlText w:val="%1.%2"/>
      <w:lvlJc w:val="left"/>
      <w:pPr>
        <w:ind w:left="718" w:hanging="576"/>
      </w:pPr>
      <w:rPr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3131" w:hanging="720"/>
      </w:pPr>
      <w:rPr>
        <w:rFonts w:ascii="Times New Roman" w:hAnsi="Times New Roman" w:cs="Times New Roman"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091C61"/>
    <w:multiLevelType w:val="hybridMultilevel"/>
    <w:tmpl w:val="F96E8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36C4"/>
    <w:multiLevelType w:val="hybridMultilevel"/>
    <w:tmpl w:val="55F051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B2575"/>
    <w:multiLevelType w:val="hybridMultilevel"/>
    <w:tmpl w:val="0C825A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A3D44"/>
    <w:multiLevelType w:val="hybridMultilevel"/>
    <w:tmpl w:val="395250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436ED"/>
    <w:multiLevelType w:val="hybridMultilevel"/>
    <w:tmpl w:val="F3A23032"/>
    <w:lvl w:ilvl="0" w:tplc="5D227A9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005C8"/>
    <w:multiLevelType w:val="hybridMultilevel"/>
    <w:tmpl w:val="E1784E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E3705"/>
    <w:multiLevelType w:val="hybridMultilevel"/>
    <w:tmpl w:val="ECF4F2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1305C"/>
    <w:multiLevelType w:val="hybridMultilevel"/>
    <w:tmpl w:val="5F84A7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45EA0"/>
    <w:multiLevelType w:val="hybridMultilevel"/>
    <w:tmpl w:val="E9BA0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81AB2"/>
    <w:multiLevelType w:val="hybridMultilevel"/>
    <w:tmpl w:val="99F289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F7D14"/>
    <w:multiLevelType w:val="hybridMultilevel"/>
    <w:tmpl w:val="6BC6F1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0"/>
  </w:num>
  <w:num w:numId="10">
    <w:abstractNumId w:val="1"/>
  </w:num>
  <w:num w:numId="11">
    <w:abstractNumId w:val="4"/>
  </w:num>
  <w:num w:numId="12">
    <w:abstractNumId w:val="9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62"/>
    <w:rsid w:val="00154118"/>
    <w:rsid w:val="002937B5"/>
    <w:rsid w:val="00347361"/>
    <w:rsid w:val="008B15CD"/>
    <w:rsid w:val="008F239A"/>
    <w:rsid w:val="00AF0762"/>
    <w:rsid w:val="00C92540"/>
    <w:rsid w:val="00D2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7343"/>
  <w15:chartTrackingRefBased/>
  <w15:docId w15:val="{23A2F59E-9B92-4FFB-9484-069B6499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15CD"/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347361"/>
    <w:pPr>
      <w:keepNext/>
      <w:keepLines/>
      <w:numPr>
        <w:numId w:val="3"/>
      </w:numPr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347361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47361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347361"/>
    <w:rPr>
      <w:rFonts w:ascii="Times New Roman" w:eastAsiaTheme="majorEastAsia" w:hAnsi="Times New Roman" w:cstheme="majorBidi"/>
      <w:sz w:val="26"/>
      <w:szCs w:val="26"/>
    </w:rPr>
  </w:style>
  <w:style w:type="paragraph" w:styleId="Odsekzoznamu">
    <w:name w:val="List Paragraph"/>
    <w:basedOn w:val="Normlny"/>
    <w:uiPriority w:val="34"/>
    <w:qFormat/>
    <w:rsid w:val="00AF076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F2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2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</cp:revision>
  <cp:lastPrinted>2021-05-17T07:14:00Z</cp:lastPrinted>
  <dcterms:created xsi:type="dcterms:W3CDTF">2021-05-17T05:50:00Z</dcterms:created>
  <dcterms:modified xsi:type="dcterms:W3CDTF">2021-05-17T07:17:00Z</dcterms:modified>
</cp:coreProperties>
</file>